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0" w:lineRule="exact"/>
        <w:ind w:left="118"/>
        <w:rPr>
          <w:sz w:val="2"/>
        </w:rPr>
      </w:pPr>
      <w:r>
        <w:rPr>
          <w:sz w:val="2"/>
        </w:rPr>
        <w:pict>
          <v:group style="width:36.550pt;height:1pt;mso-position-horizontal-relative:char;mso-position-vertical-relative:line" coordorigin="0,0" coordsize="731,20">
            <v:line style="position:absolute" from="10,10" to="721,10" stroked="true" strokeweight=".954014pt" strokecolor="#000000">
              <v:stroke dashstyle="solid"/>
            </v:line>
          </v:group>
        </w:pict>
      </w:r>
      <w:r>
        <w:rPr>
          <w:sz w:val="2"/>
        </w:rPr>
      </w:r>
    </w:p>
    <w:p>
      <w:pPr>
        <w:pStyle w:val="BodyText"/>
      </w:pPr>
    </w:p>
    <w:p>
      <w:pPr>
        <w:pStyle w:val="BodyText"/>
        <w:spacing w:before="5"/>
        <w:rPr>
          <w:sz w:val="17"/>
        </w:rPr>
      </w:pPr>
      <w:r>
        <w:rPr/>
        <w:drawing>
          <wp:anchor distT="0" distB="0" distL="0" distR="0" allowOverlap="1" layoutInCell="1" locked="0" behindDoc="0" simplePos="0" relativeHeight="1048">
            <wp:simplePos x="0" y="0"/>
            <wp:positionH relativeFrom="page">
              <wp:posOffset>3340608</wp:posOffset>
            </wp:positionH>
            <wp:positionV relativeFrom="paragraph">
              <wp:posOffset>152158</wp:posOffset>
            </wp:positionV>
            <wp:extent cx="1158239" cy="1194816"/>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58239" cy="1194816"/>
                    </a:xfrm>
                    <a:prstGeom prst="rect">
                      <a:avLst/>
                    </a:prstGeom>
                  </pic:spPr>
                </pic:pic>
              </a:graphicData>
            </a:graphic>
          </wp:anchor>
        </w:drawing>
      </w:r>
    </w:p>
    <w:p>
      <w:pPr>
        <w:spacing w:line="1325" w:lineRule="exact" w:before="0"/>
        <w:ind w:left="3032" w:right="0" w:firstLine="0"/>
        <w:jc w:val="left"/>
        <w:rPr>
          <w:rFonts w:ascii="Arial"/>
          <w:i/>
          <w:sz w:val="122"/>
        </w:rPr>
      </w:pPr>
      <w:r>
        <w:rPr>
          <w:rFonts w:ascii="Arial"/>
          <w:i/>
          <w:color w:val="3F3F3F"/>
          <w:w w:val="231"/>
          <w:sz w:val="122"/>
        </w:rPr>
        <w:t>!!</w:t>
      </w:r>
      <w:r>
        <w:rPr>
          <w:rFonts w:ascii="Arial"/>
          <w:i/>
          <w:color w:val="3F3F3F"/>
          <w:spacing w:val="-89"/>
          <w:w w:val="231"/>
          <w:sz w:val="122"/>
        </w:rPr>
        <w:t>l</w:t>
      </w:r>
      <w:r>
        <w:rPr>
          <w:rFonts w:ascii="Arial"/>
          <w:i/>
          <w:color w:val="3F3F3F"/>
          <w:w w:val="55"/>
          <w:sz w:val="122"/>
        </w:rPr>
        <w:t>!1/YDMmbm</w:t>
      </w:r>
    </w:p>
    <w:p>
      <w:pPr>
        <w:spacing w:before="435"/>
        <w:ind w:left="4831" w:right="0" w:firstLine="0"/>
        <w:jc w:val="left"/>
        <w:rPr>
          <w:b/>
          <w:i/>
          <w:sz w:val="57"/>
        </w:rPr>
      </w:pPr>
      <w:r>
        <w:rPr>
          <w:b/>
          <w:i/>
          <w:color w:val="3F3F3F"/>
          <w:w w:val="230"/>
          <w:sz w:val="57"/>
        </w:rPr>
        <w:t>&amp;3-01</w:t>
      </w:r>
    </w:p>
    <w:p>
      <w:pPr>
        <w:spacing w:line="252" w:lineRule="auto" w:before="362"/>
        <w:ind w:left="1707" w:right="1677" w:firstLine="0"/>
        <w:jc w:val="center"/>
        <w:rPr>
          <w:b/>
          <w:sz w:val="27"/>
        </w:rPr>
      </w:pPr>
      <w:r>
        <w:rPr>
          <w:b/>
          <w:color w:val="3F3F3F"/>
          <w:sz w:val="27"/>
        </w:rPr>
        <w:t>HONORING MR. JOHN S. GILES </w:t>
      </w:r>
      <w:r>
        <w:rPr>
          <w:rFonts w:ascii="Arial"/>
          <w:b/>
          <w:color w:val="3F3F3F"/>
          <w:sz w:val="26"/>
        </w:rPr>
        <w:t>JR </w:t>
      </w:r>
      <w:r>
        <w:rPr>
          <w:b/>
          <w:color w:val="3F3F3F"/>
          <w:sz w:val="27"/>
        </w:rPr>
        <w:t>FOR HIS 40 YEARS OF SERVICE TO THE TOWN  OF ELSMERE</w:t>
      </w:r>
    </w:p>
    <w:p>
      <w:pPr>
        <w:pStyle w:val="BodyText"/>
        <w:spacing w:before="248"/>
        <w:ind w:left="1123"/>
      </w:pPr>
      <w:r>
        <w:rPr>
          <w:b/>
          <w:color w:val="3F3F3F"/>
          <w:w w:val="105"/>
          <w:sz w:val="21"/>
        </w:rPr>
        <w:t>WHEREAS, </w:t>
      </w:r>
      <w:r>
        <w:rPr>
          <w:color w:val="3F3F3F"/>
          <w:w w:val="105"/>
        </w:rPr>
        <w:t>on Sunday, December    18, 2022, the Mayor and Council learned of the untimely  passing of Mr. John</w:t>
      </w:r>
    </w:p>
    <w:p>
      <w:pPr>
        <w:pStyle w:val="BodyText"/>
        <w:spacing w:before="12"/>
        <w:ind w:left="1127"/>
      </w:pPr>
      <w:r>
        <w:rPr>
          <w:color w:val="3F3F3F"/>
          <w:w w:val="110"/>
        </w:rPr>
        <w:t>S. Giles, Jr., 63, of New Castle</w:t>
      </w:r>
      <w:r>
        <w:rPr>
          <w:color w:val="595959"/>
          <w:w w:val="110"/>
        </w:rPr>
        <w:t>, </w:t>
      </w:r>
      <w:r>
        <w:rPr>
          <w:color w:val="3F3F3F"/>
          <w:w w:val="110"/>
        </w:rPr>
        <w:t>Delaware; and</w:t>
      </w:r>
    </w:p>
    <w:p>
      <w:pPr>
        <w:pStyle w:val="BodyText"/>
        <w:spacing w:before="10"/>
        <w:rPr>
          <w:sz w:val="22"/>
        </w:rPr>
      </w:pPr>
    </w:p>
    <w:p>
      <w:pPr>
        <w:pStyle w:val="BodyText"/>
        <w:spacing w:line="252" w:lineRule="auto"/>
        <w:ind w:left="1136" w:right="878" w:firstLine="2"/>
      </w:pPr>
      <w:r>
        <w:rPr>
          <w:b/>
          <w:color w:val="3F3F3F"/>
          <w:w w:val="110"/>
          <w:sz w:val="21"/>
        </w:rPr>
        <w:t>WHEREAS,</w:t>
      </w:r>
      <w:r>
        <w:rPr>
          <w:b/>
          <w:color w:val="3F3F3F"/>
          <w:spacing w:val="-9"/>
          <w:w w:val="110"/>
          <w:sz w:val="21"/>
        </w:rPr>
        <w:t> </w:t>
      </w:r>
      <w:r>
        <w:rPr>
          <w:color w:val="3F3F3F"/>
          <w:w w:val="110"/>
        </w:rPr>
        <w:t>Mr.</w:t>
      </w:r>
      <w:r>
        <w:rPr>
          <w:color w:val="3F3F3F"/>
          <w:spacing w:val="-14"/>
          <w:w w:val="110"/>
        </w:rPr>
        <w:t> </w:t>
      </w:r>
      <w:r>
        <w:rPr>
          <w:color w:val="3F3F3F"/>
          <w:w w:val="110"/>
        </w:rPr>
        <w:t>Giles</w:t>
      </w:r>
      <w:r>
        <w:rPr>
          <w:color w:val="3F3F3F"/>
          <w:spacing w:val="-12"/>
          <w:w w:val="110"/>
        </w:rPr>
        <w:t> </w:t>
      </w:r>
      <w:r>
        <w:rPr>
          <w:color w:val="3F3F3F"/>
          <w:w w:val="110"/>
        </w:rPr>
        <w:t>was</w:t>
      </w:r>
      <w:r>
        <w:rPr>
          <w:color w:val="3F3F3F"/>
          <w:spacing w:val="-7"/>
          <w:w w:val="110"/>
        </w:rPr>
        <w:t> </w:t>
      </w:r>
      <w:r>
        <w:rPr>
          <w:color w:val="3F3F3F"/>
          <w:w w:val="110"/>
        </w:rPr>
        <w:t>born</w:t>
      </w:r>
      <w:r>
        <w:rPr>
          <w:color w:val="3F3F3F"/>
          <w:spacing w:val="-10"/>
          <w:w w:val="110"/>
        </w:rPr>
        <w:t> </w:t>
      </w:r>
      <w:r>
        <w:rPr>
          <w:color w:val="3F3F3F"/>
          <w:w w:val="110"/>
        </w:rPr>
        <w:t>and</w:t>
      </w:r>
      <w:r>
        <w:rPr>
          <w:color w:val="3F3F3F"/>
          <w:spacing w:val="-8"/>
          <w:w w:val="110"/>
        </w:rPr>
        <w:t> </w:t>
      </w:r>
      <w:r>
        <w:rPr>
          <w:color w:val="3F3F3F"/>
          <w:w w:val="110"/>
        </w:rPr>
        <w:t>raised</w:t>
      </w:r>
      <w:r>
        <w:rPr>
          <w:color w:val="3F3F3F"/>
          <w:spacing w:val="-8"/>
          <w:w w:val="110"/>
        </w:rPr>
        <w:t> </w:t>
      </w:r>
      <w:r>
        <w:rPr>
          <w:color w:val="3F3F3F"/>
          <w:w w:val="110"/>
        </w:rPr>
        <w:t>as</w:t>
      </w:r>
      <w:r>
        <w:rPr>
          <w:color w:val="3F3F3F"/>
          <w:spacing w:val="-4"/>
          <w:w w:val="110"/>
        </w:rPr>
        <w:t> </w:t>
      </w:r>
      <w:r>
        <w:rPr>
          <w:color w:val="3F3F3F"/>
          <w:w w:val="110"/>
        </w:rPr>
        <w:t>a</w:t>
      </w:r>
      <w:r>
        <w:rPr>
          <w:color w:val="3F3F3F"/>
          <w:spacing w:val="-9"/>
          <w:w w:val="110"/>
        </w:rPr>
        <w:t> </w:t>
      </w:r>
      <w:r>
        <w:rPr>
          <w:color w:val="3F3F3F"/>
          <w:w w:val="110"/>
        </w:rPr>
        <w:t>resident</w:t>
      </w:r>
      <w:r>
        <w:rPr>
          <w:color w:val="3F3F3F"/>
          <w:spacing w:val="-9"/>
          <w:w w:val="110"/>
        </w:rPr>
        <w:t> </w:t>
      </w:r>
      <w:r>
        <w:rPr>
          <w:color w:val="3F3F3F"/>
          <w:w w:val="110"/>
        </w:rPr>
        <w:t>of</w:t>
      </w:r>
      <w:r>
        <w:rPr>
          <w:color w:val="3F3F3F"/>
          <w:spacing w:val="-16"/>
          <w:w w:val="110"/>
        </w:rPr>
        <w:t> </w:t>
      </w:r>
      <w:r>
        <w:rPr>
          <w:color w:val="3F3F3F"/>
          <w:w w:val="110"/>
        </w:rPr>
        <w:t>Elsmere</w:t>
      </w:r>
      <w:r>
        <w:rPr>
          <w:color w:val="3F3F3F"/>
          <w:spacing w:val="-12"/>
          <w:w w:val="110"/>
        </w:rPr>
        <w:t> </w:t>
      </w:r>
      <w:r>
        <w:rPr>
          <w:color w:val="3F3F3F"/>
          <w:w w:val="110"/>
        </w:rPr>
        <w:t>and</w:t>
      </w:r>
      <w:r>
        <w:rPr>
          <w:color w:val="3F3F3F"/>
          <w:spacing w:val="-16"/>
          <w:w w:val="110"/>
        </w:rPr>
        <w:t> </w:t>
      </w:r>
      <w:r>
        <w:rPr>
          <w:color w:val="3F3F3F"/>
          <w:w w:val="110"/>
        </w:rPr>
        <w:t>served</w:t>
      </w:r>
      <w:r>
        <w:rPr>
          <w:color w:val="3F3F3F"/>
          <w:spacing w:val="-6"/>
          <w:w w:val="110"/>
        </w:rPr>
        <w:t> </w:t>
      </w:r>
      <w:r>
        <w:rPr>
          <w:color w:val="3F3F3F"/>
          <w:w w:val="110"/>
        </w:rPr>
        <w:t>the</w:t>
      </w:r>
      <w:r>
        <w:rPr>
          <w:color w:val="3F3F3F"/>
          <w:spacing w:val="-9"/>
          <w:w w:val="110"/>
        </w:rPr>
        <w:t> </w:t>
      </w:r>
      <w:r>
        <w:rPr>
          <w:color w:val="3F3F3F"/>
          <w:w w:val="110"/>
        </w:rPr>
        <w:t>residents</w:t>
      </w:r>
      <w:r>
        <w:rPr>
          <w:color w:val="3F3F3F"/>
          <w:spacing w:val="-9"/>
          <w:w w:val="110"/>
        </w:rPr>
        <w:t> </w:t>
      </w:r>
      <w:r>
        <w:rPr>
          <w:color w:val="3F3F3F"/>
          <w:w w:val="110"/>
        </w:rPr>
        <w:t>as</w:t>
      </w:r>
      <w:r>
        <w:rPr>
          <w:color w:val="3F3F3F"/>
          <w:spacing w:val="-9"/>
          <w:w w:val="110"/>
        </w:rPr>
        <w:t> </w:t>
      </w:r>
      <w:r>
        <w:rPr>
          <w:color w:val="3F3F3F"/>
          <w:w w:val="110"/>
        </w:rPr>
        <w:t>a</w:t>
      </w:r>
      <w:r>
        <w:rPr>
          <w:color w:val="3F3F3F"/>
          <w:spacing w:val="-16"/>
          <w:w w:val="110"/>
        </w:rPr>
        <w:t> </w:t>
      </w:r>
      <w:r>
        <w:rPr>
          <w:color w:val="3F3F3F"/>
          <w:w w:val="110"/>
        </w:rPr>
        <w:t>member</w:t>
      </w:r>
      <w:r>
        <w:rPr>
          <w:color w:val="3F3F3F"/>
          <w:spacing w:val="-5"/>
          <w:w w:val="110"/>
        </w:rPr>
        <w:t> </w:t>
      </w:r>
      <w:r>
        <w:rPr>
          <w:color w:val="3F3F3F"/>
          <w:w w:val="110"/>
        </w:rPr>
        <w:t>of</w:t>
      </w:r>
      <w:r>
        <w:rPr>
          <w:color w:val="3F3F3F"/>
          <w:spacing w:val="-15"/>
          <w:w w:val="110"/>
        </w:rPr>
        <w:t> </w:t>
      </w:r>
      <w:r>
        <w:rPr>
          <w:color w:val="3F3F3F"/>
          <w:w w:val="110"/>
        </w:rPr>
        <w:t>the Elsmere</w:t>
      </w:r>
      <w:r>
        <w:rPr>
          <w:color w:val="3F3F3F"/>
          <w:spacing w:val="-6"/>
          <w:w w:val="110"/>
        </w:rPr>
        <w:t> </w:t>
      </w:r>
      <w:r>
        <w:rPr>
          <w:color w:val="3F3F3F"/>
          <w:w w:val="110"/>
        </w:rPr>
        <w:t>Fire</w:t>
      </w:r>
      <w:r>
        <w:rPr>
          <w:color w:val="3F3F3F"/>
          <w:spacing w:val="-11"/>
          <w:w w:val="110"/>
        </w:rPr>
        <w:t> </w:t>
      </w:r>
      <w:r>
        <w:rPr>
          <w:color w:val="3F3F3F"/>
          <w:w w:val="110"/>
        </w:rPr>
        <w:t>Company</w:t>
      </w:r>
      <w:r>
        <w:rPr>
          <w:color w:val="3F3F3F"/>
          <w:spacing w:val="-4"/>
          <w:w w:val="110"/>
        </w:rPr>
        <w:t> </w:t>
      </w:r>
      <w:r>
        <w:rPr>
          <w:color w:val="3F3F3F"/>
          <w:w w:val="110"/>
        </w:rPr>
        <w:t>for</w:t>
      </w:r>
      <w:r>
        <w:rPr>
          <w:color w:val="3F3F3F"/>
          <w:spacing w:val="-12"/>
          <w:w w:val="110"/>
        </w:rPr>
        <w:t> </w:t>
      </w:r>
      <w:r>
        <w:rPr>
          <w:color w:val="3F3F3F"/>
          <w:w w:val="110"/>
        </w:rPr>
        <w:t>50</w:t>
      </w:r>
      <w:r>
        <w:rPr>
          <w:color w:val="3F3F3F"/>
          <w:spacing w:val="-14"/>
          <w:w w:val="110"/>
        </w:rPr>
        <w:t> </w:t>
      </w:r>
      <w:r>
        <w:rPr>
          <w:color w:val="3F3F3F"/>
          <w:w w:val="110"/>
        </w:rPr>
        <w:t>years</w:t>
      </w:r>
      <w:r>
        <w:rPr>
          <w:color w:val="595959"/>
          <w:w w:val="110"/>
        </w:rPr>
        <w:t>;</w:t>
      </w:r>
      <w:r>
        <w:rPr>
          <w:color w:val="595959"/>
          <w:spacing w:val="-10"/>
          <w:w w:val="110"/>
        </w:rPr>
        <w:t> </w:t>
      </w:r>
      <w:r>
        <w:rPr>
          <w:color w:val="3F3F3F"/>
          <w:w w:val="110"/>
        </w:rPr>
        <w:t>and</w:t>
      </w:r>
    </w:p>
    <w:p>
      <w:pPr>
        <w:pStyle w:val="BodyText"/>
        <w:spacing w:before="8"/>
        <w:rPr>
          <w:sz w:val="22"/>
        </w:rPr>
      </w:pPr>
    </w:p>
    <w:p>
      <w:pPr>
        <w:pStyle w:val="BodyText"/>
        <w:spacing w:line="261" w:lineRule="auto"/>
        <w:ind w:left="1133" w:right="1148" w:firstLine="9"/>
        <w:jc w:val="both"/>
      </w:pPr>
      <w:r>
        <w:rPr>
          <w:b/>
          <w:color w:val="3F3F3F"/>
          <w:w w:val="105"/>
          <w:sz w:val="21"/>
        </w:rPr>
        <w:t>WHEREAS, </w:t>
      </w:r>
      <w:r>
        <w:rPr>
          <w:color w:val="3F3F3F"/>
          <w:w w:val="105"/>
        </w:rPr>
        <w:t>Mr. Giles began his employment with the Town of Elsmere on November 21</w:t>
      </w:r>
      <w:r>
        <w:rPr>
          <w:color w:val="595959"/>
          <w:w w:val="105"/>
        </w:rPr>
        <w:t>, </w:t>
      </w:r>
      <w:r>
        <w:rPr>
          <w:color w:val="3F3F3F"/>
          <w:w w:val="105"/>
        </w:rPr>
        <w:t>1978 as a member of the Department of Public Safety, where he worked his way up through the ranks and was  ultimately  named Chief   of</w:t>
      </w:r>
      <w:r>
        <w:rPr>
          <w:color w:val="3F3F3F"/>
          <w:spacing w:val="13"/>
          <w:w w:val="105"/>
        </w:rPr>
        <w:t> </w:t>
      </w:r>
      <w:r>
        <w:rPr>
          <w:color w:val="3F3F3F"/>
          <w:w w:val="105"/>
        </w:rPr>
        <w:t>Police</w:t>
      </w:r>
      <w:r>
        <w:rPr>
          <w:color w:val="3F3F3F"/>
          <w:spacing w:val="16"/>
          <w:w w:val="105"/>
        </w:rPr>
        <w:t> </w:t>
      </w:r>
      <w:r>
        <w:rPr>
          <w:color w:val="3F3F3F"/>
          <w:w w:val="105"/>
        </w:rPr>
        <w:t>on</w:t>
      </w:r>
      <w:r>
        <w:rPr>
          <w:color w:val="3F3F3F"/>
          <w:spacing w:val="12"/>
          <w:w w:val="105"/>
        </w:rPr>
        <w:t> </w:t>
      </w:r>
      <w:r>
        <w:rPr>
          <w:color w:val="3F3F3F"/>
          <w:w w:val="105"/>
        </w:rPr>
        <w:t>July</w:t>
      </w:r>
      <w:r>
        <w:rPr>
          <w:color w:val="3F3F3F"/>
          <w:spacing w:val="22"/>
          <w:w w:val="105"/>
        </w:rPr>
        <w:t> </w:t>
      </w:r>
      <w:r>
        <w:rPr>
          <w:color w:val="3F3F3F"/>
          <w:w w:val="105"/>
        </w:rPr>
        <w:t>1,</w:t>
      </w:r>
      <w:r>
        <w:rPr>
          <w:color w:val="3F3F3F"/>
          <w:spacing w:val="16"/>
          <w:w w:val="105"/>
        </w:rPr>
        <w:t> </w:t>
      </w:r>
      <w:r>
        <w:rPr>
          <w:color w:val="3F3F3F"/>
          <w:w w:val="105"/>
        </w:rPr>
        <w:t>1994</w:t>
      </w:r>
      <w:r>
        <w:rPr>
          <w:color w:val="3F3F3F"/>
          <w:spacing w:val="18"/>
          <w:w w:val="105"/>
        </w:rPr>
        <w:t> </w:t>
      </w:r>
      <w:r>
        <w:rPr>
          <w:color w:val="3F3F3F"/>
          <w:w w:val="105"/>
        </w:rPr>
        <w:t>before</w:t>
      </w:r>
      <w:r>
        <w:rPr>
          <w:color w:val="3F3F3F"/>
          <w:spacing w:val="22"/>
          <w:w w:val="105"/>
        </w:rPr>
        <w:t> </w:t>
      </w:r>
      <w:r>
        <w:rPr>
          <w:color w:val="3F3F3F"/>
          <w:w w:val="105"/>
        </w:rPr>
        <w:t>retiring</w:t>
      </w:r>
      <w:r>
        <w:rPr>
          <w:color w:val="3F3F3F"/>
          <w:spacing w:val="20"/>
          <w:w w:val="105"/>
        </w:rPr>
        <w:t> </w:t>
      </w:r>
      <w:r>
        <w:rPr>
          <w:color w:val="3F3F3F"/>
          <w:w w:val="105"/>
        </w:rPr>
        <w:t>from</w:t>
      </w:r>
      <w:r>
        <w:rPr>
          <w:color w:val="3F3F3F"/>
          <w:spacing w:val="24"/>
          <w:w w:val="105"/>
        </w:rPr>
        <w:t> </w:t>
      </w:r>
      <w:r>
        <w:rPr>
          <w:color w:val="3F3F3F"/>
          <w:w w:val="105"/>
        </w:rPr>
        <w:t>the</w:t>
      </w:r>
      <w:r>
        <w:rPr>
          <w:color w:val="3F3F3F"/>
          <w:spacing w:val="10"/>
          <w:w w:val="105"/>
        </w:rPr>
        <w:t> </w:t>
      </w:r>
      <w:r>
        <w:rPr>
          <w:color w:val="3F3F3F"/>
          <w:w w:val="105"/>
        </w:rPr>
        <w:t>Department</w:t>
      </w:r>
      <w:r>
        <w:rPr>
          <w:color w:val="3F3F3F"/>
          <w:spacing w:val="24"/>
          <w:w w:val="105"/>
        </w:rPr>
        <w:t> </w:t>
      </w:r>
      <w:r>
        <w:rPr>
          <w:color w:val="3F3F3F"/>
          <w:w w:val="105"/>
        </w:rPr>
        <w:t>on</w:t>
      </w:r>
      <w:r>
        <w:rPr>
          <w:color w:val="3F3F3F"/>
          <w:spacing w:val="10"/>
          <w:w w:val="105"/>
        </w:rPr>
        <w:t> </w:t>
      </w:r>
      <w:r>
        <w:rPr>
          <w:color w:val="3F3F3F"/>
          <w:w w:val="105"/>
        </w:rPr>
        <w:t>November</w:t>
      </w:r>
      <w:r>
        <w:rPr>
          <w:color w:val="3F3F3F"/>
          <w:spacing w:val="24"/>
          <w:w w:val="105"/>
        </w:rPr>
        <w:t> </w:t>
      </w:r>
      <w:r>
        <w:rPr>
          <w:color w:val="3F3F3F"/>
          <w:w w:val="105"/>
        </w:rPr>
        <w:t>21</w:t>
      </w:r>
      <w:r>
        <w:rPr>
          <w:color w:val="595959"/>
          <w:w w:val="105"/>
        </w:rPr>
        <w:t>,</w:t>
      </w:r>
      <w:r>
        <w:rPr>
          <w:color w:val="595959"/>
          <w:spacing w:val="17"/>
          <w:w w:val="105"/>
        </w:rPr>
        <w:t> </w:t>
      </w:r>
      <w:r>
        <w:rPr>
          <w:color w:val="3F3F3F"/>
          <w:w w:val="105"/>
        </w:rPr>
        <w:t>1998</w:t>
      </w:r>
      <w:r>
        <w:rPr>
          <w:color w:val="595959"/>
          <w:w w:val="105"/>
        </w:rPr>
        <w:t>.</w:t>
      </w:r>
    </w:p>
    <w:p>
      <w:pPr>
        <w:pStyle w:val="BodyText"/>
        <w:spacing w:before="6"/>
        <w:rPr>
          <w:sz w:val="21"/>
        </w:rPr>
      </w:pPr>
    </w:p>
    <w:p>
      <w:pPr>
        <w:pStyle w:val="BodyText"/>
        <w:spacing w:line="259" w:lineRule="auto"/>
        <w:ind w:left="1118" w:right="1306" w:firstLine="14"/>
      </w:pPr>
      <w:r>
        <w:rPr>
          <w:b/>
          <w:color w:val="3F3F3F"/>
          <w:w w:val="105"/>
          <w:sz w:val="21"/>
        </w:rPr>
        <w:t>WHEREAS, </w:t>
      </w:r>
      <w:r>
        <w:rPr>
          <w:color w:val="3F3F3F"/>
          <w:w w:val="105"/>
        </w:rPr>
        <w:t>in March of 1997 while serving as Chief of </w:t>
      </w:r>
      <w:r>
        <w:rPr>
          <w:color w:val="3F3F3F"/>
          <w:spacing w:val="3"/>
          <w:w w:val="105"/>
        </w:rPr>
        <w:t>Police</w:t>
      </w:r>
      <w:r>
        <w:rPr>
          <w:color w:val="595959"/>
          <w:spacing w:val="3"/>
          <w:w w:val="105"/>
        </w:rPr>
        <w:t>, </w:t>
      </w:r>
      <w:r>
        <w:rPr>
          <w:color w:val="3F3F3F"/>
          <w:w w:val="105"/>
        </w:rPr>
        <w:t>following the sudden departure of the Town Manager</w:t>
      </w:r>
      <w:r>
        <w:rPr>
          <w:color w:val="595959"/>
          <w:w w:val="105"/>
        </w:rPr>
        <w:t>, </w:t>
      </w:r>
      <w:r>
        <w:rPr>
          <w:color w:val="3F3F3F"/>
          <w:w w:val="105"/>
        </w:rPr>
        <w:t>Mr. Giles stepped  up and  performed the duties of both Town Manager and Chief of Police until March  of 1998</w:t>
      </w:r>
      <w:r>
        <w:rPr>
          <w:color w:val="595959"/>
          <w:w w:val="105"/>
        </w:rPr>
        <w:t>;</w:t>
      </w:r>
      <w:r>
        <w:rPr>
          <w:color w:val="595959"/>
          <w:spacing w:val="29"/>
          <w:w w:val="105"/>
        </w:rPr>
        <w:t> </w:t>
      </w:r>
      <w:r>
        <w:rPr>
          <w:color w:val="3F3F3F"/>
          <w:w w:val="105"/>
        </w:rPr>
        <w:t>and</w:t>
      </w:r>
    </w:p>
    <w:p>
      <w:pPr>
        <w:pStyle w:val="BodyText"/>
        <w:spacing w:before="8"/>
        <w:rPr>
          <w:sz w:val="21"/>
        </w:rPr>
      </w:pPr>
    </w:p>
    <w:p>
      <w:pPr>
        <w:pStyle w:val="BodyText"/>
        <w:spacing w:line="261" w:lineRule="auto" w:before="1"/>
        <w:ind w:left="1114" w:right="1306" w:firstLine="4"/>
      </w:pPr>
      <w:r>
        <w:rPr>
          <w:b/>
          <w:color w:val="3F3F3F"/>
          <w:w w:val="105"/>
          <w:sz w:val="21"/>
        </w:rPr>
        <w:t>WHEREAS, </w:t>
      </w:r>
      <w:r>
        <w:rPr>
          <w:color w:val="3F3F3F"/>
          <w:w w:val="105"/>
        </w:rPr>
        <w:t>In 2002, the Town was again in need of new management and John answered the call to serve and was hired as Town Manager on November  18</w:t>
      </w:r>
      <w:r>
        <w:rPr>
          <w:color w:val="595959"/>
          <w:w w:val="105"/>
        </w:rPr>
        <w:t>,  </w:t>
      </w:r>
      <w:r>
        <w:rPr>
          <w:color w:val="3F3F3F"/>
          <w:w w:val="105"/>
        </w:rPr>
        <w:t>2002;  and</w:t>
      </w:r>
    </w:p>
    <w:p>
      <w:pPr>
        <w:pStyle w:val="BodyText"/>
        <w:rPr>
          <w:sz w:val="22"/>
        </w:rPr>
      </w:pPr>
    </w:p>
    <w:p>
      <w:pPr>
        <w:pStyle w:val="BodyText"/>
        <w:spacing w:line="266" w:lineRule="auto"/>
        <w:ind w:left="1102" w:right="1477" w:firstLine="11"/>
      </w:pPr>
      <w:r>
        <w:rPr>
          <w:b/>
          <w:color w:val="3F3F3F"/>
          <w:w w:val="105"/>
          <w:sz w:val="21"/>
        </w:rPr>
        <w:t>WHEREAS, </w:t>
      </w:r>
      <w:r>
        <w:rPr>
          <w:color w:val="3F3F3F"/>
          <w:w w:val="105"/>
        </w:rPr>
        <w:t>during his career as Town Manager, Mr. Giles was an active member of the City Managers Association of Delaware (CMAD) and served on the Delaware League of Local Governments (DLLG) Leg</w:t>
      </w:r>
      <w:r>
        <w:rPr>
          <w:color w:val="595959"/>
          <w:w w:val="105"/>
        </w:rPr>
        <w:t>i</w:t>
      </w:r>
      <w:r>
        <w:rPr>
          <w:color w:val="3F3F3F"/>
          <w:w w:val="105"/>
        </w:rPr>
        <w:t>slative Advocacy Committee to review laws proposed in the State Legislature which would affect municipalities </w:t>
      </w:r>
      <w:r>
        <w:rPr>
          <w:color w:val="595959"/>
          <w:w w:val="105"/>
        </w:rPr>
        <w:t>; </w:t>
      </w:r>
      <w:r>
        <w:rPr>
          <w:color w:val="3F3F3F"/>
          <w:w w:val="105"/>
        </w:rPr>
        <w:t>and</w:t>
      </w:r>
    </w:p>
    <w:p>
      <w:pPr>
        <w:pStyle w:val="BodyText"/>
        <w:spacing w:before="7"/>
        <w:rPr>
          <w:sz w:val="21"/>
        </w:rPr>
      </w:pPr>
    </w:p>
    <w:p>
      <w:pPr>
        <w:pStyle w:val="BodyText"/>
        <w:spacing w:line="259" w:lineRule="auto"/>
        <w:ind w:left="1117" w:right="878" w:hanging="9"/>
      </w:pPr>
      <w:r>
        <w:rPr>
          <w:b/>
          <w:color w:val="3F3F3F"/>
          <w:w w:val="110"/>
          <w:sz w:val="21"/>
        </w:rPr>
        <w:t>WHEREAS, </w:t>
      </w:r>
      <w:r>
        <w:rPr>
          <w:color w:val="3F3F3F"/>
          <w:w w:val="110"/>
        </w:rPr>
        <w:t>in</w:t>
      </w:r>
      <w:r>
        <w:rPr>
          <w:color w:val="3F3F3F"/>
          <w:spacing w:val="-12"/>
          <w:w w:val="110"/>
        </w:rPr>
        <w:t> </w:t>
      </w:r>
      <w:r>
        <w:rPr>
          <w:color w:val="3F3F3F"/>
          <w:w w:val="110"/>
        </w:rPr>
        <w:t>2014</w:t>
      </w:r>
      <w:r>
        <w:rPr>
          <w:color w:val="3F3F3F"/>
          <w:spacing w:val="-10"/>
          <w:w w:val="110"/>
        </w:rPr>
        <w:t> </w:t>
      </w:r>
      <w:r>
        <w:rPr>
          <w:color w:val="3F3F3F"/>
          <w:w w:val="110"/>
        </w:rPr>
        <w:t>Mr.</w:t>
      </w:r>
      <w:r>
        <w:rPr>
          <w:color w:val="3F3F3F"/>
          <w:spacing w:val="-13"/>
          <w:w w:val="110"/>
        </w:rPr>
        <w:t> </w:t>
      </w:r>
      <w:r>
        <w:rPr>
          <w:color w:val="3F3F3F"/>
          <w:w w:val="110"/>
        </w:rPr>
        <w:t>Giles</w:t>
      </w:r>
      <w:r>
        <w:rPr>
          <w:color w:val="3F3F3F"/>
          <w:spacing w:val="-16"/>
          <w:w w:val="110"/>
        </w:rPr>
        <w:t> </w:t>
      </w:r>
      <w:r>
        <w:rPr>
          <w:color w:val="3F3F3F"/>
          <w:w w:val="110"/>
        </w:rPr>
        <w:t>was</w:t>
      </w:r>
      <w:r>
        <w:rPr>
          <w:color w:val="3F3F3F"/>
          <w:spacing w:val="-11"/>
          <w:w w:val="110"/>
        </w:rPr>
        <w:t> </w:t>
      </w:r>
      <w:r>
        <w:rPr>
          <w:color w:val="3F3F3F"/>
          <w:w w:val="110"/>
        </w:rPr>
        <w:t>nominated</w:t>
      </w:r>
      <w:r>
        <w:rPr>
          <w:color w:val="3F3F3F"/>
          <w:spacing w:val="10"/>
          <w:w w:val="110"/>
        </w:rPr>
        <w:t> </w:t>
      </w:r>
      <w:r>
        <w:rPr>
          <w:color w:val="3F3F3F"/>
          <w:w w:val="110"/>
        </w:rPr>
        <w:t>by</w:t>
      </w:r>
      <w:r>
        <w:rPr>
          <w:color w:val="3F3F3F"/>
          <w:spacing w:val="-12"/>
          <w:w w:val="110"/>
        </w:rPr>
        <w:t> </w:t>
      </w:r>
      <w:r>
        <w:rPr>
          <w:color w:val="3F3F3F"/>
          <w:w w:val="110"/>
        </w:rPr>
        <w:t>the</w:t>
      </w:r>
      <w:r>
        <w:rPr>
          <w:color w:val="3F3F3F"/>
          <w:spacing w:val="-19"/>
          <w:w w:val="110"/>
        </w:rPr>
        <w:t> </w:t>
      </w:r>
      <w:r>
        <w:rPr>
          <w:color w:val="3F3F3F"/>
          <w:w w:val="110"/>
        </w:rPr>
        <w:t>Mayor</w:t>
      </w:r>
      <w:r>
        <w:rPr>
          <w:color w:val="3F3F3F"/>
          <w:spacing w:val="-6"/>
          <w:w w:val="110"/>
        </w:rPr>
        <w:t> </w:t>
      </w:r>
      <w:r>
        <w:rPr>
          <w:color w:val="3F3F3F"/>
          <w:w w:val="110"/>
        </w:rPr>
        <w:t>and</w:t>
      </w:r>
      <w:r>
        <w:rPr>
          <w:color w:val="3F3F3F"/>
          <w:spacing w:val="-10"/>
          <w:w w:val="110"/>
        </w:rPr>
        <w:t> </w:t>
      </w:r>
      <w:r>
        <w:rPr>
          <w:color w:val="3F3F3F"/>
          <w:w w:val="110"/>
        </w:rPr>
        <w:t>Council</w:t>
      </w:r>
      <w:r>
        <w:rPr>
          <w:color w:val="3F3F3F"/>
          <w:spacing w:val="-10"/>
          <w:w w:val="110"/>
        </w:rPr>
        <w:t> </w:t>
      </w:r>
      <w:r>
        <w:rPr>
          <w:color w:val="3F3F3F"/>
          <w:w w:val="110"/>
        </w:rPr>
        <w:t>of</w:t>
      </w:r>
      <w:r>
        <w:rPr>
          <w:color w:val="3F3F3F"/>
          <w:spacing w:val="-16"/>
          <w:w w:val="110"/>
        </w:rPr>
        <w:t> </w:t>
      </w:r>
      <w:r>
        <w:rPr>
          <w:color w:val="3F3F3F"/>
          <w:w w:val="110"/>
        </w:rPr>
        <w:t>the</w:t>
      </w:r>
      <w:r>
        <w:rPr>
          <w:color w:val="3F3F3F"/>
          <w:spacing w:val="-18"/>
          <w:w w:val="110"/>
        </w:rPr>
        <w:t> </w:t>
      </w:r>
      <w:r>
        <w:rPr>
          <w:color w:val="3F3F3F"/>
          <w:w w:val="110"/>
        </w:rPr>
        <w:t>Town</w:t>
      </w:r>
      <w:r>
        <w:rPr>
          <w:color w:val="3F3F3F"/>
          <w:spacing w:val="-15"/>
          <w:w w:val="110"/>
        </w:rPr>
        <w:t> </w:t>
      </w:r>
      <w:r>
        <w:rPr>
          <w:color w:val="3F3F3F"/>
          <w:w w:val="110"/>
        </w:rPr>
        <w:t>of</w:t>
      </w:r>
      <w:r>
        <w:rPr>
          <w:color w:val="3F3F3F"/>
          <w:spacing w:val="-13"/>
          <w:w w:val="110"/>
        </w:rPr>
        <w:t> </w:t>
      </w:r>
      <w:r>
        <w:rPr>
          <w:color w:val="3F3F3F"/>
          <w:w w:val="110"/>
        </w:rPr>
        <w:t>Elsmere</w:t>
      </w:r>
      <w:r>
        <w:rPr>
          <w:color w:val="3F3F3F"/>
          <w:spacing w:val="-8"/>
          <w:w w:val="110"/>
        </w:rPr>
        <w:t> </w:t>
      </w:r>
      <w:r>
        <w:rPr>
          <w:color w:val="3F3F3F"/>
          <w:w w:val="110"/>
        </w:rPr>
        <w:t>for</w:t>
      </w:r>
      <w:r>
        <w:rPr>
          <w:color w:val="3F3F3F"/>
          <w:spacing w:val="-9"/>
          <w:w w:val="110"/>
        </w:rPr>
        <w:t> </w:t>
      </w:r>
      <w:r>
        <w:rPr>
          <w:color w:val="3F3F3F"/>
          <w:w w:val="110"/>
        </w:rPr>
        <w:t>the</w:t>
      </w:r>
      <w:r>
        <w:rPr>
          <w:color w:val="3F3F3F"/>
          <w:spacing w:val="-14"/>
          <w:w w:val="110"/>
        </w:rPr>
        <w:t> </w:t>
      </w:r>
      <w:r>
        <w:rPr>
          <w:color w:val="3F3F3F"/>
          <w:w w:val="110"/>
        </w:rPr>
        <w:t>Town Manager of the Year Award given by the Delaware League of Local Governments and was ultimately selected from</w:t>
      </w:r>
      <w:r>
        <w:rPr>
          <w:color w:val="3F3F3F"/>
          <w:spacing w:val="-6"/>
          <w:w w:val="110"/>
        </w:rPr>
        <w:t> </w:t>
      </w:r>
      <w:r>
        <w:rPr>
          <w:color w:val="3F3F3F"/>
          <w:w w:val="110"/>
        </w:rPr>
        <w:t>a</w:t>
      </w:r>
      <w:r>
        <w:rPr>
          <w:color w:val="3F3F3F"/>
          <w:spacing w:val="-3"/>
          <w:w w:val="110"/>
        </w:rPr>
        <w:t> </w:t>
      </w:r>
      <w:r>
        <w:rPr>
          <w:color w:val="3F3F3F"/>
          <w:w w:val="110"/>
        </w:rPr>
        <w:t>group</w:t>
      </w:r>
      <w:r>
        <w:rPr>
          <w:color w:val="3F3F3F"/>
          <w:spacing w:val="-9"/>
          <w:w w:val="110"/>
        </w:rPr>
        <w:t> </w:t>
      </w:r>
      <w:r>
        <w:rPr>
          <w:color w:val="3F3F3F"/>
          <w:w w:val="110"/>
        </w:rPr>
        <w:t>of</w:t>
      </w:r>
      <w:r>
        <w:rPr>
          <w:color w:val="3F3F3F"/>
          <w:spacing w:val="-15"/>
          <w:w w:val="110"/>
        </w:rPr>
        <w:t> </w:t>
      </w:r>
      <w:r>
        <w:rPr>
          <w:color w:val="3F3F3F"/>
          <w:w w:val="110"/>
        </w:rPr>
        <w:t>statewide</w:t>
      </w:r>
      <w:r>
        <w:rPr>
          <w:color w:val="3F3F3F"/>
          <w:spacing w:val="-2"/>
          <w:w w:val="110"/>
        </w:rPr>
        <w:t> </w:t>
      </w:r>
      <w:r>
        <w:rPr>
          <w:color w:val="3F3F3F"/>
          <w:w w:val="110"/>
        </w:rPr>
        <w:t>nominees</w:t>
      </w:r>
      <w:r>
        <w:rPr>
          <w:color w:val="3F3F3F"/>
          <w:spacing w:val="-6"/>
          <w:w w:val="110"/>
        </w:rPr>
        <w:t> </w:t>
      </w:r>
      <w:r>
        <w:rPr>
          <w:color w:val="3F3F3F"/>
          <w:w w:val="110"/>
        </w:rPr>
        <w:t>as</w:t>
      </w:r>
      <w:r>
        <w:rPr>
          <w:color w:val="3F3F3F"/>
          <w:spacing w:val="-15"/>
          <w:w w:val="110"/>
        </w:rPr>
        <w:t> </w:t>
      </w:r>
      <w:r>
        <w:rPr>
          <w:color w:val="3F3F3F"/>
          <w:w w:val="110"/>
        </w:rPr>
        <w:t>the</w:t>
      </w:r>
      <w:r>
        <w:rPr>
          <w:color w:val="3F3F3F"/>
          <w:spacing w:val="4"/>
          <w:w w:val="110"/>
        </w:rPr>
        <w:t> </w:t>
      </w:r>
      <w:r>
        <w:rPr>
          <w:color w:val="3F3F3F"/>
          <w:w w:val="110"/>
        </w:rPr>
        <w:t>recipient</w:t>
      </w:r>
      <w:r>
        <w:rPr>
          <w:color w:val="3F3F3F"/>
          <w:spacing w:val="-4"/>
          <w:w w:val="110"/>
        </w:rPr>
        <w:t> </w:t>
      </w:r>
      <w:r>
        <w:rPr>
          <w:color w:val="3F3F3F"/>
          <w:w w:val="110"/>
        </w:rPr>
        <w:t>and</w:t>
      </w:r>
      <w:r>
        <w:rPr>
          <w:color w:val="3F3F3F"/>
          <w:spacing w:val="-7"/>
          <w:w w:val="110"/>
        </w:rPr>
        <w:t> </w:t>
      </w:r>
      <w:r>
        <w:rPr>
          <w:color w:val="3F3F3F"/>
          <w:w w:val="110"/>
        </w:rPr>
        <w:t>2014</w:t>
      </w:r>
      <w:r>
        <w:rPr>
          <w:color w:val="3F3F3F"/>
          <w:spacing w:val="-8"/>
          <w:w w:val="110"/>
        </w:rPr>
        <w:t> </w:t>
      </w:r>
      <w:r>
        <w:rPr>
          <w:color w:val="3F3F3F"/>
          <w:w w:val="110"/>
        </w:rPr>
        <w:t>Town</w:t>
      </w:r>
      <w:r>
        <w:rPr>
          <w:color w:val="3F3F3F"/>
          <w:spacing w:val="-8"/>
          <w:w w:val="110"/>
        </w:rPr>
        <w:t> </w:t>
      </w:r>
      <w:r>
        <w:rPr>
          <w:color w:val="3F3F3F"/>
          <w:w w:val="110"/>
        </w:rPr>
        <w:t>Manager</w:t>
      </w:r>
      <w:r>
        <w:rPr>
          <w:color w:val="3F3F3F"/>
          <w:spacing w:val="-3"/>
          <w:w w:val="110"/>
        </w:rPr>
        <w:t> </w:t>
      </w:r>
      <w:r>
        <w:rPr>
          <w:color w:val="3F3F3F"/>
          <w:w w:val="110"/>
        </w:rPr>
        <w:t>of</w:t>
      </w:r>
      <w:r>
        <w:rPr>
          <w:color w:val="3F3F3F"/>
          <w:spacing w:val="-12"/>
          <w:w w:val="110"/>
        </w:rPr>
        <w:t> </w:t>
      </w:r>
      <w:r>
        <w:rPr>
          <w:color w:val="3F3F3F"/>
          <w:w w:val="110"/>
        </w:rPr>
        <w:t>the</w:t>
      </w:r>
      <w:r>
        <w:rPr>
          <w:color w:val="3F3F3F"/>
          <w:spacing w:val="-11"/>
          <w:w w:val="110"/>
        </w:rPr>
        <w:t> </w:t>
      </w:r>
      <w:r>
        <w:rPr>
          <w:color w:val="3F3F3F"/>
          <w:w w:val="110"/>
        </w:rPr>
        <w:t>Year</w:t>
      </w:r>
      <w:r>
        <w:rPr>
          <w:color w:val="595959"/>
          <w:w w:val="110"/>
        </w:rPr>
        <w:t>;</w:t>
      </w:r>
      <w:r>
        <w:rPr>
          <w:color w:val="595959"/>
          <w:spacing w:val="-9"/>
          <w:w w:val="110"/>
        </w:rPr>
        <w:t> </w:t>
      </w:r>
      <w:r>
        <w:rPr>
          <w:color w:val="3F3F3F"/>
          <w:w w:val="110"/>
        </w:rPr>
        <w:t>and</w:t>
      </w:r>
    </w:p>
    <w:p>
      <w:pPr>
        <w:pStyle w:val="BodyText"/>
        <w:spacing w:before="4"/>
        <w:rPr>
          <w:sz w:val="21"/>
        </w:rPr>
      </w:pPr>
    </w:p>
    <w:p>
      <w:pPr>
        <w:pStyle w:val="BodyText"/>
        <w:spacing w:line="264" w:lineRule="auto"/>
        <w:ind w:left="1138" w:right="1189" w:hanging="6"/>
      </w:pPr>
      <w:r>
        <w:rPr>
          <w:b/>
          <w:color w:val="3F3F3F"/>
          <w:w w:val="110"/>
          <w:sz w:val="21"/>
        </w:rPr>
        <w:t>WHEREAS, </w:t>
      </w:r>
      <w:r>
        <w:rPr>
          <w:color w:val="3F3F3F"/>
          <w:w w:val="110"/>
        </w:rPr>
        <w:t>Mr</w:t>
      </w:r>
      <w:r>
        <w:rPr>
          <w:color w:val="595959"/>
          <w:w w:val="110"/>
        </w:rPr>
        <w:t>. </w:t>
      </w:r>
      <w:r>
        <w:rPr>
          <w:color w:val="3F3F3F"/>
          <w:w w:val="110"/>
        </w:rPr>
        <w:t>Giles served the residents of the Town of Elsmere as Town Manager until November 2022</w:t>
      </w:r>
      <w:r>
        <w:rPr>
          <w:color w:val="595959"/>
          <w:w w:val="110"/>
        </w:rPr>
        <w:t>, </w:t>
      </w:r>
      <w:r>
        <w:rPr>
          <w:color w:val="3F3F3F"/>
          <w:w w:val="110"/>
        </w:rPr>
        <w:t>when he retiredfrom the Town after having served the residents as an employee of the Town for a combined 40 years of service; and</w:t>
      </w:r>
    </w:p>
    <w:p>
      <w:pPr>
        <w:pStyle w:val="BodyText"/>
        <w:spacing w:before="6"/>
      </w:pPr>
    </w:p>
    <w:p>
      <w:pPr>
        <w:pStyle w:val="BodyText"/>
        <w:spacing w:line="264" w:lineRule="auto"/>
        <w:ind w:left="1143" w:right="1306" w:firstLine="4"/>
      </w:pPr>
      <w:r>
        <w:rPr>
          <w:b/>
          <w:color w:val="3F3F3F"/>
          <w:w w:val="105"/>
          <w:sz w:val="21"/>
        </w:rPr>
        <w:t>WHEREAS, </w:t>
      </w:r>
      <w:r>
        <w:rPr>
          <w:color w:val="3F3F3F"/>
          <w:w w:val="105"/>
        </w:rPr>
        <w:t>The Mayor and Council wish to publicly acknowledge the dedication and service that Mr</w:t>
      </w:r>
      <w:r>
        <w:rPr>
          <w:color w:val="6B6B6B"/>
          <w:w w:val="105"/>
        </w:rPr>
        <w:t>. </w:t>
      </w:r>
      <w:r>
        <w:rPr>
          <w:color w:val="3F3F3F"/>
          <w:w w:val="105"/>
        </w:rPr>
        <w:t>Giles provided to the Town of Elsmere and its residents</w:t>
      </w:r>
      <w:r>
        <w:rPr>
          <w:color w:val="595959"/>
          <w:w w:val="105"/>
        </w:rPr>
        <w:t>, </w:t>
      </w:r>
      <w:r>
        <w:rPr>
          <w:color w:val="3F3F3F"/>
          <w:w w:val="105"/>
        </w:rPr>
        <w:t>as well as, the sacrifices that his family made while allowing him to give so much of his time and    himself to the service of others</w:t>
      </w:r>
      <w:r>
        <w:rPr>
          <w:color w:val="595959"/>
          <w:w w:val="105"/>
        </w:rPr>
        <w:t>.</w:t>
      </w:r>
    </w:p>
    <w:p>
      <w:pPr>
        <w:pStyle w:val="BodyText"/>
        <w:spacing w:before="11"/>
      </w:pPr>
    </w:p>
    <w:p>
      <w:pPr>
        <w:pStyle w:val="BodyText"/>
        <w:spacing w:line="261" w:lineRule="auto"/>
        <w:ind w:left="1123" w:right="1306" w:firstLine="4"/>
      </w:pPr>
      <w:r>
        <w:rPr>
          <w:b/>
          <w:color w:val="3F3F3F"/>
          <w:w w:val="105"/>
          <w:sz w:val="21"/>
        </w:rPr>
        <w:t>NOW, THEREFORE, </w:t>
      </w:r>
      <w:r>
        <w:rPr>
          <w:color w:val="3F3F3F"/>
          <w:w w:val="105"/>
        </w:rPr>
        <w:t>the Mayor and Council hereby join together to pay tribute and to recognize former Chief    of Po</w:t>
      </w:r>
      <w:r>
        <w:rPr>
          <w:color w:val="595959"/>
          <w:w w:val="105"/>
        </w:rPr>
        <w:t>li</w:t>
      </w:r>
      <w:r>
        <w:rPr>
          <w:color w:val="3F3F3F"/>
          <w:w w:val="105"/>
        </w:rPr>
        <w:t>ce and Town Manager, Mr</w:t>
      </w:r>
      <w:r>
        <w:rPr>
          <w:color w:val="595959"/>
          <w:w w:val="105"/>
        </w:rPr>
        <w:t>. </w:t>
      </w:r>
      <w:r>
        <w:rPr>
          <w:color w:val="3F3F3F"/>
          <w:w w:val="105"/>
        </w:rPr>
        <w:t>John S</w:t>
      </w:r>
      <w:r>
        <w:rPr>
          <w:color w:val="595959"/>
          <w:w w:val="105"/>
        </w:rPr>
        <w:t>. </w:t>
      </w:r>
      <w:r>
        <w:rPr>
          <w:color w:val="3F3F3F"/>
          <w:w w:val="105"/>
        </w:rPr>
        <w:t>Giles, Jr. The Mayor and Council also wish to acknowledge </w:t>
      </w:r>
      <w:r>
        <w:rPr>
          <w:color w:val="3F3F3F"/>
          <w:spacing w:val="2"/>
          <w:w w:val="105"/>
        </w:rPr>
        <w:t>Mr</w:t>
      </w:r>
      <w:r>
        <w:rPr>
          <w:color w:val="595959"/>
          <w:spacing w:val="2"/>
          <w:w w:val="105"/>
        </w:rPr>
        <w:t>. </w:t>
      </w:r>
      <w:r>
        <w:rPr>
          <w:color w:val="3F3F3F"/>
          <w:w w:val="105"/>
        </w:rPr>
        <w:t>Giles </w:t>
      </w:r>
      <w:r>
        <w:rPr>
          <w:color w:val="595959"/>
          <w:w w:val="105"/>
        </w:rPr>
        <w:t>' </w:t>
      </w:r>
      <w:r>
        <w:rPr>
          <w:color w:val="3F3F3F"/>
          <w:w w:val="105"/>
        </w:rPr>
        <w:t>commitment  to doing the right thing for the residents of the Town of Elsmere</w:t>
      </w:r>
      <w:r>
        <w:rPr>
          <w:color w:val="595959"/>
          <w:w w:val="105"/>
        </w:rPr>
        <w:t>, </w:t>
      </w:r>
      <w:r>
        <w:rPr>
          <w:color w:val="3F3F3F"/>
          <w:w w:val="105"/>
        </w:rPr>
        <w:t>while serving the Town as a    member</w:t>
      </w:r>
      <w:r>
        <w:rPr>
          <w:color w:val="3F3F3F"/>
          <w:spacing w:val="21"/>
          <w:w w:val="105"/>
        </w:rPr>
        <w:t> </w:t>
      </w:r>
      <w:r>
        <w:rPr>
          <w:color w:val="3F3F3F"/>
          <w:w w:val="105"/>
        </w:rPr>
        <w:t>of</w:t>
      </w:r>
      <w:r>
        <w:rPr>
          <w:color w:val="3F3F3F"/>
          <w:spacing w:val="17"/>
          <w:w w:val="105"/>
        </w:rPr>
        <w:t> </w:t>
      </w:r>
      <w:r>
        <w:rPr>
          <w:color w:val="3F3F3F"/>
          <w:w w:val="105"/>
        </w:rPr>
        <w:t>the</w:t>
      </w:r>
      <w:r>
        <w:rPr>
          <w:color w:val="3F3F3F"/>
          <w:spacing w:val="9"/>
          <w:w w:val="105"/>
        </w:rPr>
        <w:t> </w:t>
      </w:r>
      <w:r>
        <w:rPr>
          <w:color w:val="3F3F3F"/>
          <w:w w:val="105"/>
        </w:rPr>
        <w:t>Elsmere</w:t>
      </w:r>
      <w:r>
        <w:rPr>
          <w:color w:val="3F3F3F"/>
          <w:spacing w:val="20"/>
          <w:w w:val="105"/>
        </w:rPr>
        <w:t> </w:t>
      </w:r>
      <w:r>
        <w:rPr>
          <w:color w:val="3F3F3F"/>
          <w:w w:val="105"/>
        </w:rPr>
        <w:t>F</w:t>
      </w:r>
      <w:r>
        <w:rPr>
          <w:color w:val="595959"/>
          <w:w w:val="105"/>
        </w:rPr>
        <w:t>i</w:t>
      </w:r>
      <w:r>
        <w:rPr>
          <w:color w:val="3F3F3F"/>
          <w:w w:val="105"/>
        </w:rPr>
        <w:t>re</w:t>
      </w:r>
      <w:r>
        <w:rPr>
          <w:color w:val="3F3F3F"/>
          <w:spacing w:val="12"/>
          <w:w w:val="105"/>
        </w:rPr>
        <w:t> </w:t>
      </w:r>
      <w:r>
        <w:rPr>
          <w:color w:val="3F3F3F"/>
          <w:spacing w:val="2"/>
          <w:w w:val="105"/>
        </w:rPr>
        <w:t>Company</w:t>
      </w:r>
      <w:r>
        <w:rPr>
          <w:color w:val="595959"/>
          <w:spacing w:val="2"/>
          <w:w w:val="105"/>
        </w:rPr>
        <w:t>,</w:t>
      </w:r>
      <w:r>
        <w:rPr>
          <w:color w:val="595959"/>
          <w:spacing w:val="18"/>
          <w:w w:val="105"/>
        </w:rPr>
        <w:t> </w:t>
      </w:r>
      <w:r>
        <w:rPr>
          <w:color w:val="3F3F3F"/>
          <w:w w:val="105"/>
        </w:rPr>
        <w:t>the</w:t>
      </w:r>
      <w:r>
        <w:rPr>
          <w:color w:val="3F3F3F"/>
          <w:spacing w:val="9"/>
          <w:w w:val="105"/>
        </w:rPr>
        <w:t> </w:t>
      </w:r>
      <w:r>
        <w:rPr>
          <w:color w:val="3F3F3F"/>
          <w:w w:val="105"/>
        </w:rPr>
        <w:t>Elsmere</w:t>
      </w:r>
      <w:r>
        <w:rPr>
          <w:color w:val="3F3F3F"/>
          <w:spacing w:val="21"/>
          <w:w w:val="105"/>
        </w:rPr>
        <w:t> </w:t>
      </w:r>
      <w:r>
        <w:rPr>
          <w:color w:val="3F3F3F"/>
          <w:w w:val="105"/>
        </w:rPr>
        <w:t>Bureau</w:t>
      </w:r>
      <w:r>
        <w:rPr>
          <w:color w:val="3F3F3F"/>
          <w:spacing w:val="25"/>
          <w:w w:val="105"/>
        </w:rPr>
        <w:t> </w:t>
      </w:r>
      <w:r>
        <w:rPr>
          <w:color w:val="3F3F3F"/>
          <w:w w:val="105"/>
        </w:rPr>
        <w:t>of</w:t>
      </w:r>
      <w:r>
        <w:rPr>
          <w:color w:val="3F3F3F"/>
          <w:spacing w:val="14"/>
          <w:w w:val="105"/>
        </w:rPr>
        <w:t> </w:t>
      </w:r>
      <w:r>
        <w:rPr>
          <w:color w:val="3F3F3F"/>
          <w:w w:val="105"/>
        </w:rPr>
        <w:t>Police</w:t>
      </w:r>
      <w:r>
        <w:rPr>
          <w:color w:val="3F3F3F"/>
          <w:spacing w:val="18"/>
          <w:w w:val="105"/>
        </w:rPr>
        <w:t> </w:t>
      </w:r>
      <w:r>
        <w:rPr>
          <w:color w:val="3F3F3F"/>
          <w:w w:val="105"/>
        </w:rPr>
        <w:t>and</w:t>
      </w:r>
      <w:r>
        <w:rPr>
          <w:color w:val="3F3F3F"/>
          <w:spacing w:val="21"/>
          <w:w w:val="105"/>
        </w:rPr>
        <w:t> </w:t>
      </w:r>
      <w:r>
        <w:rPr>
          <w:color w:val="3F3F3F"/>
          <w:w w:val="105"/>
        </w:rPr>
        <w:t>as</w:t>
      </w:r>
      <w:r>
        <w:rPr>
          <w:color w:val="3F3F3F"/>
          <w:spacing w:val="17"/>
          <w:w w:val="105"/>
        </w:rPr>
        <w:t> </w:t>
      </w:r>
      <w:r>
        <w:rPr>
          <w:color w:val="3F3F3F"/>
          <w:w w:val="105"/>
        </w:rPr>
        <w:t>Town</w:t>
      </w:r>
      <w:r>
        <w:rPr>
          <w:color w:val="3F3F3F"/>
          <w:spacing w:val="23"/>
          <w:w w:val="105"/>
        </w:rPr>
        <w:t> </w:t>
      </w:r>
      <w:r>
        <w:rPr>
          <w:color w:val="3F3F3F"/>
          <w:w w:val="105"/>
        </w:rPr>
        <w:t>Manager</w:t>
      </w:r>
      <w:r>
        <w:rPr>
          <w:color w:val="595959"/>
          <w:w w:val="105"/>
        </w:rPr>
        <w:t>.</w:t>
      </w:r>
    </w:p>
    <w:p>
      <w:pPr>
        <w:pStyle w:val="BodyText"/>
        <w:spacing w:before="9"/>
        <w:rPr>
          <w:sz w:val="11"/>
        </w:rPr>
      </w:pPr>
    </w:p>
    <w:p>
      <w:pPr>
        <w:spacing w:after="0"/>
        <w:rPr>
          <w:sz w:val="11"/>
        </w:rPr>
        <w:sectPr>
          <w:type w:val="continuous"/>
          <w:pgSz w:w="12240" w:h="20160"/>
          <w:pgMar w:top="0" w:bottom="0" w:left="0" w:right="100"/>
        </w:sectPr>
      </w:pPr>
    </w:p>
    <w:p>
      <w:pPr>
        <w:spacing w:before="89"/>
        <w:ind w:left="1116" w:right="0" w:firstLine="0"/>
        <w:jc w:val="left"/>
        <w:rPr>
          <w:rFonts w:ascii="Arial"/>
          <w:b/>
          <w:sz w:val="13"/>
        </w:rPr>
      </w:pPr>
      <w:r>
        <w:rPr/>
        <w:pict>
          <v:shapetype id="_x0000_t202" o:spt="202" coordsize="21600,21600" path="m,l,21600r21600,l21600,xe">
            <v:stroke joinstyle="miter"/>
            <v:path gradientshapeok="t" o:connecttype="rect"/>
          </v:shapetype>
          <v:shape style="position:absolute;margin-left:484.577789pt;margin-top:10.235647pt;width:2.8pt;height:7.3pt;mso-position-horizontal-relative:page;mso-position-vertical-relative:paragraph;z-index:-2872" type="#_x0000_t202" filled="false" stroked="false">
            <v:textbox inset="0,0,0,0">
              <w:txbxContent>
                <w:p>
                  <w:pPr>
                    <w:spacing w:line="145" w:lineRule="exact" w:before="0"/>
                    <w:ind w:left="0" w:right="0" w:firstLine="0"/>
                    <w:jc w:val="left"/>
                    <w:rPr>
                      <w:rFonts w:ascii="Arial"/>
                      <w:b/>
                      <w:sz w:val="13"/>
                    </w:rPr>
                  </w:pPr>
                  <w:r>
                    <w:rPr>
                      <w:rFonts w:ascii="Arial"/>
                      <w:b/>
                      <w:color w:val="3F3F3F"/>
                      <w:w w:val="69"/>
                      <w:sz w:val="13"/>
                    </w:rPr>
                    <w:t>h</w:t>
                  </w:r>
                </w:p>
              </w:txbxContent>
            </v:textbox>
            <w10:wrap type="none"/>
          </v:shape>
        </w:pict>
      </w:r>
      <w:r>
        <w:rPr>
          <w:b/>
          <w:color w:val="3F3F3F"/>
          <w:sz w:val="21"/>
        </w:rPr>
        <w:t>RESOLVED  BY THE MAYOR  </w:t>
      </w:r>
      <w:r>
        <w:rPr>
          <w:b/>
          <w:color w:val="3F3F3F"/>
          <w:sz w:val="25"/>
        </w:rPr>
        <w:t>AND </w:t>
      </w:r>
      <w:r>
        <w:rPr>
          <w:b/>
          <w:color w:val="3F3F3F"/>
          <w:sz w:val="21"/>
        </w:rPr>
        <w:t>COUNCIL OF THE TOWN OF ELSMERE, THIS  12</w:t>
      </w:r>
      <w:r>
        <w:rPr>
          <w:rFonts w:ascii="Arial"/>
          <w:b/>
          <w:color w:val="3F3F3F"/>
          <w:position w:val="9"/>
          <w:sz w:val="13"/>
        </w:rPr>
        <w:t>1</w:t>
      </w:r>
    </w:p>
    <w:p>
      <w:pPr>
        <w:spacing w:before="127"/>
        <w:ind w:left="68" w:right="0" w:firstLine="0"/>
        <w:jc w:val="left"/>
        <w:rPr>
          <w:b/>
          <w:sz w:val="21"/>
        </w:rPr>
      </w:pPr>
      <w:r>
        <w:rPr/>
        <w:br w:type="column"/>
      </w:r>
      <w:r>
        <w:rPr>
          <w:b/>
          <w:color w:val="3F3F3F"/>
          <w:w w:val="105"/>
          <w:sz w:val="21"/>
        </w:rPr>
        <w:t>DAY OF</w:t>
      </w:r>
    </w:p>
    <w:p>
      <w:pPr>
        <w:spacing w:after="0"/>
        <w:jc w:val="left"/>
        <w:rPr>
          <w:sz w:val="21"/>
        </w:rPr>
        <w:sectPr>
          <w:type w:val="continuous"/>
          <w:pgSz w:w="12240" w:h="20160"/>
          <w:pgMar w:top="0" w:bottom="0" w:left="0" w:right="100"/>
          <w:cols w:num="2" w:equalWidth="0">
            <w:col w:w="9749" w:space="40"/>
            <w:col w:w="2351"/>
          </w:cols>
        </w:sectPr>
      </w:pPr>
    </w:p>
    <w:p>
      <w:pPr>
        <w:spacing w:line="1115" w:lineRule="exact" w:before="0"/>
        <w:ind w:left="1090" w:right="0" w:firstLine="0"/>
        <w:jc w:val="left"/>
        <w:rPr>
          <w:b/>
          <w:sz w:val="21"/>
        </w:rPr>
      </w:pPr>
      <w:r>
        <w:rPr/>
        <w:pict>
          <v:line style="position:absolute;mso-position-horizontal-relative:page;mso-position-vertical-relative:paragraph;z-index:-2944" from="55.332809pt,53.882126pt" to="191.756799pt,53.882126pt" stroked="true" strokeweight=".715511pt" strokecolor="#000000">
            <v:stroke dashstyle="solid"/>
            <w10:wrap type="none"/>
          </v:line>
        </w:pict>
      </w:r>
      <w:r>
        <w:rPr/>
        <w:pict>
          <v:line style="position:absolute;mso-position-horizontal-relative:page;mso-position-vertical-relative:paragraph;z-index:-2920" from="57.479351pt,48.375225pt" to="82.760721pt,48.375225pt" stroked="true" strokeweight="4.054560pt" strokecolor="#000000">
            <v:stroke dashstyle="solid"/>
            <w10:wrap type="none"/>
          </v:line>
        </w:pict>
      </w:r>
      <w:r>
        <w:rPr>
          <w:rFonts w:ascii="Arial" w:hAnsi="Arial"/>
          <w:color w:val="595959"/>
          <w:spacing w:val="-592"/>
          <w:w w:val="103"/>
          <w:position w:val="-70"/>
          <w:sz w:val="100"/>
        </w:rPr>
        <w:t>a</w:t>
      </w:r>
      <w:r>
        <w:rPr>
          <w:b/>
          <w:color w:val="3F3F3F"/>
          <w:w w:val="101"/>
          <w:sz w:val="21"/>
        </w:rPr>
        <w:t>JAN</w:t>
      </w:r>
      <w:r>
        <w:rPr>
          <w:b/>
          <w:color w:val="3F3F3F"/>
          <w:spacing w:val="-1"/>
          <w:w w:val="101"/>
          <w:sz w:val="21"/>
        </w:rPr>
        <w:t>U</w:t>
      </w:r>
      <w:r>
        <w:rPr>
          <w:b/>
          <w:color w:val="3F3F3F"/>
          <w:spacing w:val="-154"/>
          <w:w w:val="101"/>
          <w:sz w:val="21"/>
        </w:rPr>
        <w:t>A</w:t>
      </w:r>
      <w:r>
        <w:rPr>
          <w:rFonts w:ascii="Arial" w:hAnsi="Arial"/>
          <w:color w:val="595959"/>
          <w:spacing w:val="-194"/>
          <w:w w:val="103"/>
          <w:position w:val="-70"/>
          <w:sz w:val="100"/>
        </w:rPr>
        <w:t>·</w:t>
      </w:r>
      <w:r>
        <w:rPr>
          <w:b/>
          <w:color w:val="3F3F3F"/>
          <w:w w:val="101"/>
          <w:sz w:val="21"/>
        </w:rPr>
        <w:t>RY</w:t>
      </w:r>
      <w:r>
        <w:rPr>
          <w:b/>
          <w:color w:val="3F3F3F"/>
          <w:spacing w:val="10"/>
          <w:sz w:val="21"/>
        </w:rPr>
        <w:t> </w:t>
      </w:r>
      <w:r>
        <w:rPr>
          <w:b/>
          <w:color w:val="3F3F3F"/>
          <w:w w:val="104"/>
          <w:sz w:val="21"/>
        </w:rPr>
        <w:t>2023.</w:t>
      </w:r>
    </w:p>
    <w:p>
      <w:pPr>
        <w:spacing w:line="244" w:lineRule="exact" w:before="0"/>
        <w:ind w:left="1106" w:right="0" w:firstLine="0"/>
        <w:jc w:val="left"/>
        <w:rPr>
          <w:sz w:val="23"/>
        </w:rPr>
      </w:pPr>
      <w:r>
        <w:rPr>
          <w:color w:val="3F3F3F"/>
          <w:sz w:val="23"/>
        </w:rPr>
        <w:t>Eric Scott Thompson</w:t>
      </w:r>
    </w:p>
    <w:p>
      <w:pPr>
        <w:spacing w:before="13"/>
        <w:ind w:left="1098" w:right="1357" w:firstLine="0"/>
        <w:jc w:val="center"/>
        <w:rPr>
          <w:sz w:val="23"/>
        </w:rPr>
      </w:pPr>
      <w:r>
        <w:rPr/>
        <w:pict>
          <v:line style="position:absolute;mso-position-horizontal-relative:page;mso-position-vertical-relative:paragraph;z-index:1096" from="3.219797pt,122.961128pt" to="3.219797pt,62.145428pt" stroked="true" strokeweight=".954014pt" strokecolor="#000000">
            <v:stroke dashstyle="solid"/>
            <w10:wrap type="none"/>
          </v:line>
        </w:pict>
      </w:r>
      <w:r>
        <w:rPr>
          <w:color w:val="3F3F3F"/>
          <w:sz w:val="23"/>
        </w:rPr>
        <w:t>Mayor</w:t>
      </w:r>
    </w:p>
    <w:p>
      <w:pPr>
        <w:pStyle w:val="BodyText"/>
        <w:rPr>
          <w:sz w:val="30"/>
        </w:rPr>
      </w:pPr>
      <w:r>
        <w:rPr/>
        <w:br w:type="column"/>
      </w:r>
      <w:r>
        <w:rPr>
          <w:sz w:val="30"/>
        </w:rPr>
      </w:r>
    </w:p>
    <w:p>
      <w:pPr>
        <w:pStyle w:val="BodyText"/>
        <w:spacing w:before="1"/>
        <w:rPr>
          <w:sz w:val="44"/>
        </w:rPr>
      </w:pPr>
    </w:p>
    <w:p>
      <w:pPr>
        <w:spacing w:line="280" w:lineRule="exact" w:before="0"/>
        <w:ind w:left="1098" w:right="0" w:firstLine="0"/>
        <w:jc w:val="left"/>
        <w:rPr>
          <w:sz w:val="28"/>
        </w:rPr>
      </w:pPr>
      <w:r>
        <w:rPr>
          <w:color w:val="595959"/>
          <w:w w:val="103"/>
          <w:sz w:val="28"/>
        </w:rPr>
        <w:t>&amp;</w:t>
      </w:r>
    </w:p>
    <w:p>
      <w:pPr>
        <w:pStyle w:val="Heading1"/>
        <w:tabs>
          <w:tab w:pos="1407" w:val="left" w:leader="none"/>
        </w:tabs>
        <w:spacing w:line="223" w:lineRule="exact"/>
      </w:pPr>
      <w:r>
        <w:rPr/>
        <w:drawing>
          <wp:anchor distT="0" distB="0" distL="0" distR="0" allowOverlap="1" layoutInCell="1" locked="0" behindDoc="0" simplePos="0" relativeHeight="1072">
            <wp:simplePos x="0" y="0"/>
            <wp:positionH relativeFrom="page">
              <wp:posOffset>5413247</wp:posOffset>
            </wp:positionH>
            <wp:positionV relativeFrom="paragraph">
              <wp:posOffset>-531230</wp:posOffset>
            </wp:positionV>
            <wp:extent cx="2231135" cy="2243327"/>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231135" cy="2243327"/>
                    </a:xfrm>
                    <a:prstGeom prst="rect">
                      <a:avLst/>
                    </a:prstGeom>
                  </pic:spPr>
                </pic:pic>
              </a:graphicData>
            </a:graphic>
          </wp:anchor>
        </w:drawing>
      </w:r>
      <w:r>
        <w:rPr/>
        <w:pict>
          <v:line style="position:absolute;mso-position-horizontal-relative:page;mso-position-vertical-relative:paragraph;z-index:1168" from="339.867493pt,.142903pt" to="350.361693pt,.142903pt" stroked="true" strokeweight="2.146532pt" strokecolor="#000000">
            <v:stroke dashstyle="solid"/>
            <w10:wrap type="none"/>
          </v:line>
        </w:pict>
      </w:r>
      <w:r>
        <w:rPr>
          <w:color w:val="898989"/>
        </w:rPr>
        <w:t>.</w:t>
        <w:tab/>
      </w:r>
      <w:r>
        <w:rPr>
          <w:color w:val="3F3F3F"/>
        </w:rPr>
        <w:t>Sally</w:t>
      </w:r>
      <w:r>
        <w:rPr>
          <w:color w:val="3F3F3F"/>
          <w:spacing w:val="34"/>
        </w:rPr>
        <w:t> </w:t>
      </w:r>
      <w:r>
        <w:rPr>
          <w:color w:val="3F3F3F"/>
        </w:rPr>
        <w:t>Jensen</w:t>
      </w:r>
    </w:p>
    <w:p>
      <w:pPr>
        <w:spacing w:before="8"/>
        <w:ind w:left="1412" w:right="0" w:firstLine="0"/>
        <w:jc w:val="left"/>
        <w:rPr>
          <w:sz w:val="23"/>
        </w:rPr>
      </w:pPr>
      <w:r>
        <w:rPr>
          <w:color w:val="3F3F3F"/>
          <w:sz w:val="23"/>
        </w:rPr>
        <w:t>Secretary  of Council</w:t>
      </w:r>
    </w:p>
    <w:p>
      <w:pPr>
        <w:spacing w:after="0"/>
        <w:jc w:val="left"/>
        <w:rPr>
          <w:sz w:val="23"/>
        </w:rPr>
        <w:sectPr>
          <w:type w:val="continuous"/>
          <w:pgSz w:w="12240" w:h="20160"/>
          <w:pgMar w:top="0" w:bottom="0" w:left="0" w:right="100"/>
          <w:cols w:num="2" w:equalWidth="0">
            <w:col w:w="3110" w:space="858"/>
            <w:col w:w="8172"/>
          </w:cols>
        </w:sectPr>
      </w:pPr>
    </w:p>
    <w:sectPr>
      <w:type w:val="continuous"/>
      <w:pgSz w:w="12240" w:h="20160"/>
      <w:pgMar w:top="0" w:bottom="0" w:left="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1090"/>
      <w:outlineLvl w:val="1"/>
    </w:pPr>
    <w:rPr>
      <w:rFonts w:ascii="Times New Roman" w:hAnsi="Times New Roman" w:eastAsia="Times New Roman" w:cs="Times New Roman"/>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SKM_C45823011309171</dc:title>
  <dcterms:created xsi:type="dcterms:W3CDTF">2023-01-13T09:33:30Z</dcterms:created>
  <dcterms:modified xsi:type="dcterms:W3CDTF">2023-01-13T09:33:30Z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2023-01-13T00:00:00Z</vt:filetime>
  </property>
  <property fmtid="{D5CDD505-2E9C-101B-9397-08002B2CF9AE}" pid="3" name="Creator">
    <vt:lpwstr>KM_C458</vt:lpwstr>
  </property>
  <property fmtid="{D5CDD505-2E9C-101B-9397-08002B2CF9AE}" pid="4" name="LastSaved">
    <vt:filetime>2023-01-13T00:00:00Z</vt:filetime>
  </property>
</Properties>
</file>